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1: Layers of Canada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1. Canada's story has many layers. The deepest layer is First Peoples.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KWL: Immigration and Identity in Canada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What I Know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What I Wonder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What I Learned (fill in at the end)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The layers of Canada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Draw or write what belongs in each layer. Start at the bottom.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168"/>
        <w:gridCol w:w="7200"/>
      </w:tblGrid>
      <w:tr>
        <w:tc>
          <w:tcPr>
            <w:tcW w:type="dxa" w:w="31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Layer</w:t>
            </w:r>
          </w:p>
        </w:tc>
        <w:tc>
          <w:tcPr>
            <w:tcW w:type="dxa" w:w="720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belongs here? (people, places, events)</w:t>
            </w:r>
          </w:p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Today</w:t>
            </w:r>
          </w:p>
          <w:p/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  <w:p/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Newcomers over time</w:t>
            </w:r>
          </w:p>
          <w:p/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  <w:p/>
        </w:tc>
      </w:tr>
      <w:tr>
        <w:tc>
          <w:tcPr>
            <w:tcW w:type="dxa" w:w="316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First Peoples: syilx and many Nations</w:t>
            </w:r>
          </w:p>
          <w:p/>
          <w:p/>
        </w:tc>
        <w:tc>
          <w:tcPr>
            <w:tcW w:type="dxa" w:w="72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  <w:p/>
        </w:tc>
      </w:tr>
    </w:tbl>
    <w:p>
      <w:pPr>
        <w:spacing w:after="120" w:before="120"/>
      </w:pPr>
      <w:r>
        <w:rPr>
          <w:b w:val="0"/>
          <w:i w:val="0"/>
          <w:sz w:val="22"/>
        </w:rPr>
        <w:t>Our school is on the land of the ____________________ people.</w:t>
      </w:r>
    </w:p>
    <w:p>
      <w:pPr>
        <w:spacing w:after="60" w:before="0"/>
      </w:pPr>
      <w:r>
        <w:rPr>
          <w:b/>
          <w:i w:val="0"/>
          <w:sz w:val="22"/>
        </w:rPr>
        <w:t>Grade 6 challenge: Why do some maps and stories leave out the bottom layer?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